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479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</w:pPr>
      <w:r>
        <w:rPr>
          <w:b w:val="1"/>
        </w:rPr>
        <w:t>Эл. Почта: necrasova.ol2011@yandex.ru</w:t>
      </w:r>
    </w:p>
    <w:p>
      <w:pPr>
        <w:pStyle w:val="P1"/>
        <w:widowControl w:val="0"/>
      </w:pPr>
      <w:r>
        <w:rPr>
          <w:b w:val="1"/>
        </w:rPr>
        <w:t xml:space="preserve"> 1 А класс.</w:t>
      </w:r>
    </w:p>
    <w:p>
      <w:pPr>
        <w:pStyle w:val="P1"/>
        <w:widowControl w:val="0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34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2"/>
              <w:spacing w:after="0" w:beforeAutospacing="0" w:afterAutospacing="0"/>
            </w:pPr>
            <w:r>
              <w:t>ДАТА</w:t>
            </w:r>
          </w:p>
        </w:tc>
        <w:tc>
          <w:tcPr>
            <w:tcW w:w="8821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2"/>
              <w:spacing w:after="0" w:beforeAutospacing="0" w:afterAutospacing="0"/>
              <w:jc w:val="center"/>
            </w:pPr>
            <w:r>
              <w:t>Предмет</w:t>
            </w:r>
          </w:p>
          <w:p>
            <w:pPr>
              <w:pStyle w:val="P2"/>
              <w:spacing w:after="0" w:beforeAutospacing="0" w:afterAutospacing="0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2"/>
              <w:spacing w:after="0" w:beforeAutospacing="0" w:afterAutospacing="0"/>
            </w:pPr>
          </w:p>
        </w:tc>
        <w:tc>
          <w:tcPr>
            <w:tcW w:w="37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1"/>
              <w:widowControl w:val="0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87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1"/>
              <w:widowControl w:val="0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2"/>
              <w:spacing w:after="0" w:beforeAutospacing="0" w:afterAutospacing="0"/>
            </w:pPr>
            <w:r>
              <w:t>14</w:t>
            </w:r>
            <w:r>
              <w:t xml:space="preserve"> мая</w:t>
            </w:r>
          </w:p>
        </w:tc>
        <w:tc>
          <w:tcPr>
            <w:tcW w:w="37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2"/>
              <w:spacing w:after="0" w:beforeAutospacing="0" w:afterAutospacing="0"/>
              <w:jc w:val="both"/>
            </w:pPr>
          </w:p>
          <w:p>
            <w:pPr>
              <w:pStyle w:val="P2"/>
              <w:spacing w:after="0" w:beforeAutospacing="0" w:afterAutospacing="0"/>
            </w:pPr>
          </w:p>
        </w:tc>
        <w:tc>
          <w:tcPr>
            <w:tcW w:w="5087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2"/>
              <w:spacing w:after="0" w:beforeAutospacing="0" w:afterAutospacing="0"/>
            </w:pPr>
            <w:r>
              <w:t>Промежуточная а</w:t>
            </w:r>
            <w:r>
              <w:t>ттестация.</w:t>
            </w:r>
            <w:r>
              <w:t xml:space="preserve"> 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basedOn w:val="P0"/>
    <w:next w:val="P1"/>
    <w:pPr>
      <w:spacing w:lineRule="auto" w:line="240" w:after="0" w:beforeAutospacing="0" w:afterAutospacing="0"/>
    </w:pPr>
    <w:rPr/>
  </w:style>
  <w:style w:type="paragraph" w:styleId="P2">
    <w:name w:val="Содержимое таблицы"/>
    <w:basedOn w:val="P1"/>
    <w:next w:val="P2"/>
    <w:pPr>
      <w:suppressLineNumbers w:val="1"/>
      <w:spacing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