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E6" w:rsidRPr="000A0EE5" w:rsidRDefault="007005E6" w:rsidP="007005E6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B0F0"/>
          <w:sz w:val="22"/>
          <w:szCs w:val="22"/>
        </w:rPr>
      </w:pPr>
      <w:r>
        <w:rPr>
          <w:b/>
          <w:bCs/>
          <w:color w:val="00000A"/>
          <w:sz w:val="36"/>
          <w:szCs w:val="36"/>
        </w:rPr>
        <w:br/>
      </w:r>
      <w:r w:rsidRPr="000A0EE5">
        <w:rPr>
          <w:b/>
          <w:bCs/>
          <w:color w:val="00B0F0"/>
          <w:sz w:val="36"/>
          <w:szCs w:val="36"/>
        </w:rPr>
        <w:t>Конспект открытого урока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A0EE5">
        <w:rPr>
          <w:b/>
          <w:bCs/>
          <w:color w:val="00B0F0"/>
          <w:sz w:val="36"/>
          <w:szCs w:val="36"/>
        </w:rPr>
        <w:t>по технологии</w:t>
      </w:r>
    </w:p>
    <w:p w:rsidR="007005E6" w:rsidRPr="000A0EE5" w:rsidRDefault="007005E6" w:rsidP="007005E6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FF0000"/>
          <w:sz w:val="22"/>
          <w:szCs w:val="22"/>
        </w:rPr>
      </w:pPr>
      <w:r w:rsidRPr="000A0EE5">
        <w:rPr>
          <w:b/>
          <w:bCs/>
          <w:color w:val="FF0000"/>
          <w:sz w:val="36"/>
          <w:szCs w:val="36"/>
        </w:rPr>
        <w:t>3 класс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B0F0"/>
          <w:sz w:val="36"/>
          <w:szCs w:val="36"/>
        </w:rPr>
      </w:pPr>
      <w:r w:rsidRPr="000A0EE5">
        <w:rPr>
          <w:b/>
          <w:bCs/>
          <w:color w:val="00B0F0"/>
          <w:sz w:val="36"/>
          <w:szCs w:val="36"/>
        </w:rPr>
        <w:t>(УМК «Перспективная начальная школа»)</w:t>
      </w:r>
    </w:p>
    <w:p w:rsidR="005552F0" w:rsidRPr="000A0EE5" w:rsidRDefault="005552F0" w:rsidP="007005E6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B0F0"/>
          <w:sz w:val="22"/>
          <w:szCs w:val="22"/>
        </w:rPr>
      </w:pPr>
    </w:p>
    <w:p w:rsidR="007005E6" w:rsidRPr="005552F0" w:rsidRDefault="007005E6" w:rsidP="000A0EE5">
      <w:pPr>
        <w:pStyle w:val="a3"/>
        <w:spacing w:before="0" w:beforeAutospacing="0" w:after="0" w:afterAutospacing="0" w:line="220" w:lineRule="atLeast"/>
        <w:jc w:val="right"/>
        <w:rPr>
          <w:i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0A0EE5" w:rsidRPr="005552F0">
        <w:rPr>
          <w:i/>
          <w:color w:val="FF0000"/>
          <w:sz w:val="28"/>
          <w:szCs w:val="28"/>
        </w:rPr>
        <w:t>О.В. Суханова</w:t>
      </w:r>
    </w:p>
    <w:p w:rsidR="000A0EE5" w:rsidRPr="005552F0" w:rsidRDefault="000A0EE5" w:rsidP="000A0EE5">
      <w:pPr>
        <w:pStyle w:val="a3"/>
        <w:spacing w:before="0" w:beforeAutospacing="0" w:after="0" w:afterAutospacing="0" w:line="220" w:lineRule="atLeast"/>
        <w:jc w:val="right"/>
        <w:rPr>
          <w:i/>
          <w:color w:val="FF0000"/>
          <w:sz w:val="28"/>
          <w:szCs w:val="28"/>
        </w:rPr>
      </w:pPr>
      <w:r w:rsidRPr="005552F0">
        <w:rPr>
          <w:i/>
          <w:color w:val="FF0000"/>
          <w:sz w:val="28"/>
          <w:szCs w:val="28"/>
        </w:rPr>
        <w:t>учитель начальных классов</w:t>
      </w:r>
    </w:p>
    <w:p w:rsidR="000A0EE5" w:rsidRPr="005552F0" w:rsidRDefault="000A0EE5" w:rsidP="000A0EE5">
      <w:pPr>
        <w:pStyle w:val="a3"/>
        <w:spacing w:before="0" w:beforeAutospacing="0" w:after="0" w:afterAutospacing="0" w:line="220" w:lineRule="atLeast"/>
        <w:jc w:val="right"/>
        <w:rPr>
          <w:i/>
          <w:color w:val="FF0000"/>
          <w:sz w:val="28"/>
          <w:szCs w:val="28"/>
        </w:rPr>
      </w:pPr>
      <w:r w:rsidRPr="005552F0">
        <w:rPr>
          <w:i/>
          <w:color w:val="FF0000"/>
          <w:sz w:val="28"/>
          <w:szCs w:val="28"/>
        </w:rPr>
        <w:t>МБОУ СШ № 1 г. Архангельска</w:t>
      </w:r>
    </w:p>
    <w:p w:rsidR="000A0EE5" w:rsidRDefault="000A0EE5" w:rsidP="000A0EE5">
      <w:pPr>
        <w:pStyle w:val="a3"/>
        <w:spacing w:before="0" w:beforeAutospacing="0" w:after="0" w:afterAutospacing="0" w:line="220" w:lineRule="atLeast"/>
        <w:jc w:val="right"/>
        <w:rPr>
          <w:b/>
          <w:i/>
          <w:color w:val="FF0000"/>
          <w:sz w:val="28"/>
          <w:szCs w:val="28"/>
        </w:rPr>
      </w:pPr>
      <w:r w:rsidRPr="005552F0">
        <w:rPr>
          <w:i/>
          <w:color w:val="FF0000"/>
          <w:sz w:val="28"/>
          <w:szCs w:val="28"/>
        </w:rPr>
        <w:t>высшая квалификационная категория</w:t>
      </w:r>
    </w:p>
    <w:p w:rsidR="005552F0" w:rsidRDefault="005552F0" w:rsidP="000A0EE5">
      <w:pPr>
        <w:pStyle w:val="a3"/>
        <w:spacing w:before="0" w:beforeAutospacing="0" w:after="0" w:afterAutospacing="0" w:line="220" w:lineRule="atLeast"/>
        <w:jc w:val="right"/>
        <w:rPr>
          <w:b/>
          <w:i/>
          <w:color w:val="FF0000"/>
          <w:sz w:val="28"/>
          <w:szCs w:val="28"/>
        </w:rPr>
      </w:pPr>
    </w:p>
    <w:p w:rsidR="005552F0" w:rsidRPr="000A0EE5" w:rsidRDefault="005552F0" w:rsidP="000A0EE5">
      <w:pPr>
        <w:pStyle w:val="a3"/>
        <w:spacing w:before="0" w:beforeAutospacing="0" w:after="0" w:afterAutospacing="0" w:line="220" w:lineRule="atLeast"/>
        <w:jc w:val="right"/>
        <w:rPr>
          <w:b/>
          <w:i/>
          <w:color w:val="FF0000"/>
          <w:sz w:val="28"/>
          <w:szCs w:val="28"/>
        </w:rPr>
      </w:pPr>
    </w:p>
    <w:p w:rsidR="007005E6" w:rsidRPr="006B0A8E" w:rsidRDefault="007005E6" w:rsidP="005552F0">
      <w:pPr>
        <w:pStyle w:val="a3"/>
        <w:spacing w:before="0" w:beforeAutospacing="0" w:after="0" w:afterAutospacing="0" w:line="220" w:lineRule="atLeast"/>
        <w:rPr>
          <w:color w:val="92D050"/>
          <w:sz w:val="40"/>
          <w:szCs w:val="40"/>
        </w:rPr>
      </w:pPr>
      <w:r w:rsidRPr="005552F0">
        <w:rPr>
          <w:b/>
          <w:bCs/>
          <w:color w:val="FF0000"/>
          <w:sz w:val="27"/>
          <w:szCs w:val="27"/>
          <w:u w:val="single"/>
        </w:rPr>
        <w:t>Тема: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 w:rsidRPr="006B0A8E">
        <w:rPr>
          <w:color w:val="92D050"/>
          <w:sz w:val="40"/>
          <w:szCs w:val="40"/>
        </w:rPr>
        <w:t>«Черно – белый мишка из Красной книги»</w:t>
      </w:r>
    </w:p>
    <w:p w:rsidR="005552F0" w:rsidRDefault="005552F0" w:rsidP="005552F0">
      <w:pPr>
        <w:pStyle w:val="a3"/>
        <w:spacing w:before="0" w:beforeAutospacing="0" w:after="0" w:afterAutospacing="0" w:line="220" w:lineRule="atLeast"/>
        <w:rPr>
          <w:color w:val="92D050"/>
          <w:sz w:val="40"/>
          <w:szCs w:val="40"/>
        </w:rPr>
      </w:pPr>
    </w:p>
    <w:p w:rsidR="005552F0" w:rsidRPr="005552F0" w:rsidRDefault="005552F0" w:rsidP="005552F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92D050"/>
          <w:sz w:val="40"/>
          <w:szCs w:val="40"/>
        </w:rPr>
      </w:pP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Тип урока: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комплексного применения знаний и умений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Форма: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урок с использованием мультимедийной презентации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b/>
          <w:bCs/>
          <w:color w:val="00000A"/>
          <w:sz w:val="27"/>
          <w:szCs w:val="27"/>
        </w:rPr>
      </w:pPr>
      <w:r>
        <w:rPr>
          <w:b/>
          <w:bCs/>
          <w:color w:val="00000A"/>
          <w:sz w:val="27"/>
          <w:szCs w:val="27"/>
        </w:rPr>
        <w:t>Цели: </w:t>
      </w:r>
    </w:p>
    <w:p w:rsidR="007005E6" w:rsidRPr="007005E6" w:rsidRDefault="007005E6" w:rsidP="007005E6">
      <w:pPr>
        <w:pStyle w:val="a3"/>
        <w:numPr>
          <w:ilvl w:val="0"/>
          <w:numId w:val="14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 xml:space="preserve">учить делать аппликацию «Черно – белый мишка из Красной книги»; </w:t>
      </w:r>
    </w:p>
    <w:p w:rsidR="007005E6" w:rsidRPr="007005E6" w:rsidRDefault="007005E6" w:rsidP="007005E6">
      <w:pPr>
        <w:pStyle w:val="a3"/>
        <w:numPr>
          <w:ilvl w:val="0"/>
          <w:numId w:val="14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 xml:space="preserve">продолжить работу по отработке знаний и умений соблюдать правила гигиены труда и правила ТБ; </w:t>
      </w:r>
    </w:p>
    <w:p w:rsidR="007005E6" w:rsidRPr="007005E6" w:rsidRDefault="007005E6" w:rsidP="007005E6">
      <w:pPr>
        <w:pStyle w:val="a3"/>
        <w:numPr>
          <w:ilvl w:val="0"/>
          <w:numId w:val="14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 xml:space="preserve">проверить умение самостоятельно подготовить рабочее место; развивать потребность в том, чтобы результаты трудовых усилий – изделия каждого – были красивыми, развивать конструктивные способности, воображение, мелкую моторику рук, развивать монологическую речь, внимание, мышление; </w:t>
      </w:r>
    </w:p>
    <w:p w:rsidR="007005E6" w:rsidRPr="007005E6" w:rsidRDefault="007005E6" w:rsidP="007005E6">
      <w:pPr>
        <w:pStyle w:val="a3"/>
        <w:numPr>
          <w:ilvl w:val="0"/>
          <w:numId w:val="14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 xml:space="preserve">развивать умение устанавливать закономерности, умение работать самостоятельно и в паре, сотрудничать, анализировать; </w:t>
      </w:r>
    </w:p>
    <w:p w:rsidR="007005E6" w:rsidRPr="007005E6" w:rsidRDefault="007005E6" w:rsidP="007005E6">
      <w:pPr>
        <w:pStyle w:val="a3"/>
        <w:numPr>
          <w:ilvl w:val="0"/>
          <w:numId w:val="14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 xml:space="preserve">воспитывать желание преодолевать трудности; </w:t>
      </w:r>
    </w:p>
    <w:p w:rsidR="007005E6" w:rsidRPr="007005E6" w:rsidRDefault="007005E6" w:rsidP="007005E6">
      <w:pPr>
        <w:pStyle w:val="a3"/>
        <w:numPr>
          <w:ilvl w:val="0"/>
          <w:numId w:val="14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 xml:space="preserve">воспитывать аккуратность при выполнении работы; </w:t>
      </w:r>
    </w:p>
    <w:p w:rsidR="007005E6" w:rsidRPr="007005E6" w:rsidRDefault="007005E6" w:rsidP="007005E6">
      <w:pPr>
        <w:pStyle w:val="a3"/>
        <w:numPr>
          <w:ilvl w:val="0"/>
          <w:numId w:val="14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 xml:space="preserve">любовь к природе; </w:t>
      </w:r>
    </w:p>
    <w:p w:rsidR="007005E6" w:rsidRDefault="007005E6" w:rsidP="007005E6">
      <w:pPr>
        <w:pStyle w:val="a3"/>
        <w:numPr>
          <w:ilvl w:val="0"/>
          <w:numId w:val="14"/>
        </w:numPr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>снятие утомления глаз по методике В.Ф Базарного.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Оборудование: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 xml:space="preserve">Т.Н. </w:t>
      </w:r>
      <w:proofErr w:type="spellStart"/>
      <w:r>
        <w:rPr>
          <w:color w:val="00000A"/>
          <w:sz w:val="27"/>
          <w:szCs w:val="27"/>
        </w:rPr>
        <w:t>Проснякова</w:t>
      </w:r>
      <w:proofErr w:type="spellEnd"/>
      <w:r>
        <w:rPr>
          <w:color w:val="00000A"/>
          <w:sz w:val="27"/>
          <w:szCs w:val="27"/>
        </w:rPr>
        <w:t xml:space="preserve"> «Уроки мастерства». Учебник для 3 – </w:t>
      </w:r>
      <w:proofErr w:type="spellStart"/>
      <w:r>
        <w:rPr>
          <w:color w:val="00000A"/>
          <w:sz w:val="27"/>
          <w:szCs w:val="27"/>
        </w:rPr>
        <w:t>го</w:t>
      </w:r>
      <w:proofErr w:type="spellEnd"/>
      <w:r>
        <w:rPr>
          <w:color w:val="00000A"/>
          <w:sz w:val="27"/>
          <w:szCs w:val="27"/>
        </w:rPr>
        <w:t xml:space="preserve"> </w:t>
      </w:r>
      <w:proofErr w:type="spellStart"/>
      <w:r>
        <w:rPr>
          <w:color w:val="00000A"/>
          <w:sz w:val="27"/>
          <w:szCs w:val="27"/>
        </w:rPr>
        <w:t>кл</w:t>
      </w:r>
      <w:proofErr w:type="spellEnd"/>
      <w:r>
        <w:rPr>
          <w:color w:val="00000A"/>
          <w:sz w:val="27"/>
          <w:szCs w:val="27"/>
        </w:rPr>
        <w:t>., Самара: Корпорация «Федоров», издательство «Учебная литература», 2009; сигнальные карточки; образцы поэтапного выполнения работы; памятки безопасной работы с ножницами и клеем; гербарий бамбука; презентация «Панда»; грамзапись «Голоса птиц».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Личностные УУД: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развитие трудолюбия и ответственности за качество своей деятельности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b/>
          <w:bCs/>
          <w:color w:val="000000"/>
          <w:sz w:val="27"/>
          <w:szCs w:val="27"/>
        </w:rPr>
        <w:t>Познавательные УУД: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систематизировать и расширять представления детей о приёмах ручных   работ;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  <w:r>
        <w:rPr>
          <w:color w:val="000000"/>
          <w:sz w:val="27"/>
          <w:szCs w:val="27"/>
        </w:rPr>
        <w:t>- соблюдение безопасных приемов труда;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- соблюдение трудовой и технологической дисциплины;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развитие конструктивного мышления;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осознание ответственности за качество результатов труда;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- развитие композиционного мышления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Регулятивные УУД: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поиск и выделение необходимой информации;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умение осознанно строить речевое высказывание устно и письменно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b/>
          <w:bCs/>
          <w:color w:val="000000"/>
          <w:sz w:val="27"/>
          <w:szCs w:val="27"/>
        </w:rPr>
        <w:t>Коммуникативные УУД: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- допускать существование различных точек зрения;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- адекватно использовать речевые средства для решения различных коммуникативных задач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Ход урока</w:t>
      </w:r>
    </w:p>
    <w:p w:rsidR="007005E6" w:rsidRDefault="007005E6" w:rsidP="007005E6">
      <w:pPr>
        <w:pStyle w:val="a3"/>
        <w:numPr>
          <w:ilvl w:val="1"/>
          <w:numId w:val="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Самоопределение к деятельности (мотивация). Организационный момент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Прозвенел звонок для вас.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Все зашли спокойно в класс.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Встали все у парт красиво.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Поздоровались учтиво.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Тихо сели.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Спинки прямо.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Вижу класс мой – хоть куда!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Мы начнем урок…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– Труда.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– Создадим хорошее настроение себе и окружающим.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A"/>
          <w:sz w:val="27"/>
          <w:szCs w:val="27"/>
        </w:rPr>
        <w:t>Игра «Подари тепло другу»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Повернитесь лицом друг к другу. Одни раскрывают свои ладошки, другие накрывают их своими ладонями… Посмотрите так ласково в глаза друг дружке, чтобы ваши ладошки потеплели…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– Вы почувствовали тепло рук?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– Да.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– А теперь каждый по очереди скажет несколько слов друг другу, пожелает удачной работы, но так нежно и ласково, чтобы ваши ладошки потеплели еще больше. (Ответы детей)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– Настроение улучшилось?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– Да.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– Тогда я вам предлагаю соотнести его с цветом и выбрать карточку того цвета, который больше вам подходит. (Раздаю карточки красного и зеленого цвета)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II. 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b/>
          <w:bCs/>
          <w:color w:val="00000A"/>
          <w:sz w:val="27"/>
          <w:szCs w:val="27"/>
        </w:rPr>
        <w:t>Постановка учебной проблемы 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Как вы думаете, что у меня в руках? (Показываю силуэт панды)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Чей это силуэт?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Дерево.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–</w:t>
      </w:r>
      <w:r>
        <w:rPr>
          <w:rStyle w:val="apple-converted-space"/>
          <w:rFonts w:ascii="Arial" w:hAnsi="Arial" w:cs="Arial"/>
          <w:color w:val="00000A"/>
          <w:sz w:val="22"/>
          <w:szCs w:val="22"/>
        </w:rPr>
        <w:t> </w:t>
      </w:r>
      <w:r>
        <w:rPr>
          <w:color w:val="00000A"/>
          <w:sz w:val="27"/>
          <w:szCs w:val="27"/>
        </w:rPr>
        <w:t>Цветок.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На самом деле это то, что получится, если вы вырежете по контуру из белой бумаги забавного мишку – панду. Только вырезать надо непрерывно, т. е. точно по одной линии.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lastRenderedPageBreak/>
        <w:t>III. Сообщение темы урока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Кто догадался, что мы будем делать сегодня на уроке технологии?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– Аппликацию.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–</w:t>
      </w:r>
      <w:r>
        <w:rPr>
          <w:rStyle w:val="apple-converted-space"/>
          <w:rFonts w:ascii="Arial" w:hAnsi="Arial" w:cs="Arial"/>
          <w:color w:val="00000A"/>
          <w:sz w:val="22"/>
          <w:szCs w:val="22"/>
        </w:rPr>
        <w:t> </w:t>
      </w:r>
      <w:r>
        <w:rPr>
          <w:color w:val="00000A"/>
          <w:sz w:val="27"/>
          <w:szCs w:val="27"/>
        </w:rPr>
        <w:t>Панду.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Тема нашего урока: «Черно – белый мишка из Красной книги». Мы сегодня с вами научимся из цветной бумаги делать аппликацию «Мишка – панда», вспомним правила ТБ, закрепим умения работать с ножницами, клеем.</w:t>
      </w:r>
    </w:p>
    <w:p w:rsidR="007005E6" w:rsidRDefault="007005E6" w:rsidP="007005E6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Подготовка рабочего места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– Отгадав загадки, вы узнаете, без какого инструмента вам сегодня не обойтись.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Два конца,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Два кольца,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Посередине гвоздик.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Ножницы.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– Следующая загадка.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Для меня резинка, братцы,</w:t>
      </w:r>
      <w:r>
        <w:rPr>
          <w:i/>
          <w:iCs/>
          <w:color w:val="00000A"/>
          <w:sz w:val="27"/>
          <w:szCs w:val="27"/>
        </w:rPr>
        <w:br/>
        <w:t>Лютый враг!</w:t>
      </w:r>
      <w:r>
        <w:rPr>
          <w:rStyle w:val="apple-converted-space"/>
          <w:i/>
          <w:iCs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br/>
        <w:t>Не могу я столковаться</w:t>
      </w:r>
      <w:r>
        <w:rPr>
          <w:i/>
          <w:iCs/>
          <w:color w:val="00000A"/>
          <w:sz w:val="27"/>
          <w:szCs w:val="27"/>
        </w:rPr>
        <w:br/>
        <w:t>С ней никак.</w:t>
      </w:r>
      <w:r>
        <w:rPr>
          <w:rStyle w:val="apple-converted-space"/>
          <w:i/>
          <w:iCs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br/>
        <w:t>Сделал я кота и кошку —</w:t>
      </w:r>
      <w:r>
        <w:rPr>
          <w:rStyle w:val="apple-converted-space"/>
          <w:i/>
          <w:iCs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br/>
        <w:t>Красота!</w:t>
      </w:r>
      <w:r>
        <w:rPr>
          <w:rStyle w:val="apple-converted-space"/>
          <w:i/>
          <w:iCs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br/>
        <w:t>А она прошлась немножко…</w:t>
      </w:r>
      <w:r>
        <w:rPr>
          <w:i/>
          <w:iCs/>
          <w:color w:val="00000A"/>
          <w:sz w:val="27"/>
          <w:szCs w:val="27"/>
        </w:rPr>
        <w:br/>
        <w:t>Нет кота! С ней хорошую картинку</w:t>
      </w:r>
      <w:r>
        <w:rPr>
          <w:rStyle w:val="apple-converted-space"/>
          <w:i/>
          <w:iCs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br/>
        <w:t>Не создать! — Так вовсю ругал резинку ...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Карандаш.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Молодцы, ребята. А с какой стороны на парту мы кладем инструменты?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 –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С правой. (Клад</w:t>
      </w:r>
      <w:r w:rsidR="00CC681B">
        <w:rPr>
          <w:color w:val="00000A"/>
          <w:sz w:val="27"/>
          <w:szCs w:val="27"/>
        </w:rPr>
        <w:t xml:space="preserve">ут инструменты с правой стороны; </w:t>
      </w:r>
      <w:bookmarkStart w:id="0" w:name="_GoBack"/>
      <w:bookmarkEnd w:id="0"/>
      <w:r w:rsidR="00CC681B">
        <w:rPr>
          <w:color w:val="00000A"/>
          <w:sz w:val="27"/>
          <w:szCs w:val="27"/>
        </w:rPr>
        <w:t>сделать корректировку для «</w:t>
      </w:r>
      <w:proofErr w:type="spellStart"/>
      <w:r w:rsidR="00CC681B">
        <w:rPr>
          <w:color w:val="00000A"/>
          <w:sz w:val="27"/>
          <w:szCs w:val="27"/>
        </w:rPr>
        <w:t>леворуких</w:t>
      </w:r>
      <w:proofErr w:type="spellEnd"/>
      <w:r w:rsidR="00CC681B">
        <w:rPr>
          <w:color w:val="00000A"/>
          <w:sz w:val="27"/>
          <w:szCs w:val="27"/>
        </w:rPr>
        <w:t>» детей)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Отгадав загадки, вы узнаете, какие материалы потребуются для выполнения работы.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Чтобы два листа скрепить,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Ты его не пожалей,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Нужно на листок налить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Липкий канцелярский...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Клей.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Всех листов плотнее он,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Белый и цветной...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 –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Картон.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i/>
          <w:iCs/>
          <w:color w:val="00000A"/>
          <w:sz w:val="27"/>
          <w:szCs w:val="27"/>
        </w:rPr>
        <w:t>Разноцветные листы,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Вырезай и клей их ты.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Аппликации, картинки,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Серебристые снежинки.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Можешь сотворить и флаги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Из листов...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Цветной бумаги.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Итак, какие же материалы понадобятся нам для работы?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lastRenderedPageBreak/>
        <w:t>Д.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Черная бумага, картон, клей.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Что это за сигнал? (!)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Безопасность.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Какие правила ТБ с ножницами, клеем вы знаете? (Памятки)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Молодцы, все отгадали, знаете правила ТБ, правильно подготовили свои рабочие места. Будьте внимательны при работе с режущими инструментами, клеем.</w:t>
      </w:r>
    </w:p>
    <w:p w:rsidR="007005E6" w:rsidRDefault="007005E6" w:rsidP="007005E6">
      <w:pPr>
        <w:pStyle w:val="a3"/>
        <w:numPr>
          <w:ilvl w:val="1"/>
          <w:numId w:val="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Просмотр презентации панда</w:t>
      </w:r>
    </w:p>
    <w:p w:rsidR="007005E6" w:rsidRDefault="007005E6" w:rsidP="007005E6">
      <w:pPr>
        <w:pStyle w:val="a3"/>
        <w:numPr>
          <w:ilvl w:val="1"/>
          <w:numId w:val="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Сообщение ученика о большой панде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>Большая панда – очень редкое животное, которое живет на юге Китая. Их осталось на Земле всего несколько сотен. Поэтому они внесены в Красную книгу Международного союза охраны природы. Эта организация следит за сохранностью бамбуковых лесов – основного источника пищи панды. И, конечно, охотиться на них строго запрещено.</w:t>
      </w:r>
    </w:p>
    <w:p w:rsidR="007005E6" w:rsidRDefault="007005E6" w:rsidP="007005E6">
      <w:pPr>
        <w:pStyle w:val="a3"/>
        <w:numPr>
          <w:ilvl w:val="1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Фронтальная беседа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Почему большую панду часто называют бамбуковым медведем?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Д.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Большая.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–</w:t>
      </w:r>
      <w:r>
        <w:rPr>
          <w:rStyle w:val="apple-converted-space"/>
          <w:rFonts w:ascii="Arial" w:hAnsi="Arial" w:cs="Arial"/>
          <w:color w:val="00000A"/>
          <w:sz w:val="22"/>
          <w:szCs w:val="22"/>
        </w:rPr>
        <w:t> </w:t>
      </w:r>
      <w:r>
        <w:rPr>
          <w:color w:val="00000A"/>
          <w:sz w:val="27"/>
          <w:szCs w:val="27"/>
        </w:rPr>
        <w:t>Похожа на медведя.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–</w:t>
      </w:r>
      <w:r>
        <w:rPr>
          <w:rStyle w:val="apple-converted-space"/>
          <w:rFonts w:ascii="Arial" w:hAnsi="Arial" w:cs="Arial"/>
          <w:color w:val="00000A"/>
          <w:sz w:val="22"/>
          <w:szCs w:val="22"/>
        </w:rPr>
        <w:t> </w:t>
      </w:r>
      <w:r>
        <w:rPr>
          <w:color w:val="00000A"/>
          <w:sz w:val="27"/>
          <w:szCs w:val="27"/>
        </w:rPr>
        <w:t>В основном питается листьями бамбука. (Показ гербария бамбука)</w:t>
      </w:r>
    </w:p>
    <w:p w:rsidR="007005E6" w:rsidRDefault="007005E6" w:rsidP="007005E6">
      <w:pPr>
        <w:pStyle w:val="a3"/>
        <w:numPr>
          <w:ilvl w:val="1"/>
          <w:numId w:val="5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 </w:t>
      </w:r>
      <w:r>
        <w:rPr>
          <w:b/>
          <w:bCs/>
          <w:color w:val="00000A"/>
          <w:sz w:val="27"/>
          <w:szCs w:val="27"/>
        </w:rPr>
        <w:t>Физкультминутка «Лес»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Мы с вами входим в лес.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Сколько здесь вокруг чудес!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Посмотрите вправо, влево…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Руки подняли и покачали –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Это деревья в лесу.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Руки согнули, кисти встряхнули –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Ветер сбивает росу.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В стороны руки, плавно помашем –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Это к нам птицы летят.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Как они тихо садятся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Покажем – крылья сложили назад.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Наклонились и присели.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A"/>
          <w:sz w:val="27"/>
          <w:szCs w:val="27"/>
        </w:rPr>
        <w:t>Заниматься тихо сели.</w:t>
      </w:r>
    </w:p>
    <w:p w:rsidR="007005E6" w:rsidRDefault="007005E6" w:rsidP="007005E6">
      <w:pPr>
        <w:pStyle w:val="a3"/>
        <w:numPr>
          <w:ilvl w:val="1"/>
          <w:numId w:val="6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Предварительное планирование предстоящих трудовых действий</w:t>
      </w:r>
    </w:p>
    <w:p w:rsidR="007005E6" w:rsidRDefault="007005E6" w:rsidP="007005E6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>Рассматривание и определение порядка выполнения работы будущего изделия. Определение числа деталей.</w:t>
      </w:r>
    </w:p>
    <w:p w:rsidR="007005E6" w:rsidRDefault="007005E6" w:rsidP="007005E6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>Чтение чертежа. Определение нужного количества материалов.</w:t>
      </w:r>
    </w:p>
    <w:p w:rsidR="007005E6" w:rsidRDefault="007005E6" w:rsidP="007005E6">
      <w:pPr>
        <w:pStyle w:val="a3"/>
        <w:numPr>
          <w:ilvl w:val="0"/>
          <w:numId w:val="7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>Разметка всех деталей на материале.</w:t>
      </w:r>
    </w:p>
    <w:p w:rsidR="007005E6" w:rsidRDefault="007005E6" w:rsidP="007005E6">
      <w:pPr>
        <w:pStyle w:val="a3"/>
        <w:numPr>
          <w:ilvl w:val="1"/>
          <w:numId w:val="8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Изготовление изделия по намеченному плану</w:t>
      </w:r>
    </w:p>
    <w:p w:rsidR="007005E6" w:rsidRDefault="007005E6" w:rsidP="007005E6">
      <w:pPr>
        <w:pStyle w:val="a3"/>
        <w:numPr>
          <w:ilvl w:val="0"/>
          <w:numId w:val="9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>Заготовка деталей по предварительно выполненной разметке.</w:t>
      </w:r>
    </w:p>
    <w:p w:rsidR="007005E6" w:rsidRDefault="007005E6" w:rsidP="007005E6">
      <w:pPr>
        <w:pStyle w:val="a3"/>
        <w:numPr>
          <w:ilvl w:val="0"/>
          <w:numId w:val="9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>Подгонка деталей, подготовка к сборке.</w:t>
      </w:r>
    </w:p>
    <w:p w:rsidR="007005E6" w:rsidRDefault="007005E6" w:rsidP="007005E6">
      <w:pPr>
        <w:pStyle w:val="a3"/>
        <w:numPr>
          <w:ilvl w:val="0"/>
          <w:numId w:val="9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>Монтаж изделия.</w:t>
      </w:r>
    </w:p>
    <w:p w:rsidR="007005E6" w:rsidRDefault="007005E6" w:rsidP="007005E6">
      <w:pPr>
        <w:pStyle w:val="a3"/>
        <w:numPr>
          <w:ilvl w:val="1"/>
          <w:numId w:val="10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Выставка детских работ. Оценивание</w:t>
      </w:r>
    </w:p>
    <w:p w:rsidR="007005E6" w:rsidRDefault="007005E6" w:rsidP="007005E6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>Демонстрация готовых работ.</w:t>
      </w:r>
    </w:p>
    <w:p w:rsidR="007005E6" w:rsidRDefault="007005E6" w:rsidP="007005E6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>Обнаружение ошибок или недостатков, возможное их исправление.</w:t>
      </w:r>
    </w:p>
    <w:p w:rsidR="007005E6" w:rsidRDefault="007005E6" w:rsidP="007005E6">
      <w:pPr>
        <w:pStyle w:val="a3"/>
        <w:numPr>
          <w:ilvl w:val="0"/>
          <w:numId w:val="1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A"/>
          <w:sz w:val="27"/>
          <w:szCs w:val="27"/>
        </w:rPr>
        <w:t>Оценка работ (с привлечением обучающихся).</w:t>
      </w:r>
    </w:p>
    <w:p w:rsidR="007005E6" w:rsidRDefault="007005E6" w:rsidP="007005E6">
      <w:pPr>
        <w:pStyle w:val="a3"/>
        <w:numPr>
          <w:ilvl w:val="1"/>
          <w:numId w:val="12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lastRenderedPageBreak/>
        <w:t>Рефлексия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Оцените урок. Если вам понравился урок приклейте панде зеленый бамбуковый листик, а если нет – желтый.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XIII.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b/>
          <w:bCs/>
          <w:color w:val="00000A"/>
          <w:sz w:val="27"/>
          <w:szCs w:val="27"/>
        </w:rPr>
        <w:t>Подведение итогов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A"/>
          <w:sz w:val="27"/>
          <w:szCs w:val="27"/>
        </w:rPr>
        <w:t>У. –</w:t>
      </w:r>
      <w:r>
        <w:rPr>
          <w:rStyle w:val="apple-converted-space"/>
          <w:b/>
          <w:bCs/>
          <w:color w:val="00000A"/>
          <w:sz w:val="27"/>
          <w:szCs w:val="27"/>
        </w:rPr>
        <w:t> </w:t>
      </w:r>
      <w:r>
        <w:rPr>
          <w:color w:val="00000A"/>
          <w:sz w:val="27"/>
          <w:szCs w:val="27"/>
        </w:rPr>
        <w:t>Чему вы сегодня научились на уроке? Что узнали нового?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–</w:t>
      </w:r>
      <w:r>
        <w:rPr>
          <w:rStyle w:val="apple-converted-space"/>
          <w:rFonts w:ascii="Arial" w:hAnsi="Arial" w:cs="Arial"/>
          <w:color w:val="00000A"/>
          <w:sz w:val="22"/>
          <w:szCs w:val="22"/>
        </w:rPr>
        <w:t> </w:t>
      </w:r>
      <w:r>
        <w:rPr>
          <w:color w:val="00000A"/>
          <w:sz w:val="27"/>
          <w:szCs w:val="27"/>
        </w:rPr>
        <w:t>А какую помощь вы можете оказать животным?</w:t>
      </w:r>
    </w:p>
    <w:p w:rsidR="007005E6" w:rsidRDefault="007005E6" w:rsidP="007005E6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–</w:t>
      </w:r>
      <w:r>
        <w:rPr>
          <w:rStyle w:val="apple-converted-space"/>
          <w:rFonts w:ascii="Arial" w:hAnsi="Arial" w:cs="Arial"/>
          <w:color w:val="00000A"/>
          <w:sz w:val="22"/>
          <w:szCs w:val="22"/>
        </w:rPr>
        <w:t> </w:t>
      </w:r>
      <w:r>
        <w:rPr>
          <w:color w:val="00000A"/>
          <w:sz w:val="27"/>
          <w:szCs w:val="27"/>
        </w:rPr>
        <w:t>Молодцы, ребята, вы настоящие друзья природы!</w:t>
      </w:r>
    </w:p>
    <w:p w:rsidR="007005E6" w:rsidRDefault="007005E6" w:rsidP="007005E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Список источников</w:t>
      </w:r>
    </w:p>
    <w:p w:rsidR="007005E6" w:rsidRDefault="00CC681B" w:rsidP="007005E6">
      <w:pPr>
        <w:pStyle w:val="a3"/>
        <w:numPr>
          <w:ilvl w:val="2"/>
          <w:numId w:val="1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hyperlink r:id="rId5" w:tgtFrame="_blank" w:history="1">
        <w:r w:rsidR="007005E6">
          <w:rPr>
            <w:rStyle w:val="a4"/>
            <w:color w:val="4868A3"/>
            <w:sz w:val="27"/>
            <w:szCs w:val="27"/>
            <w:u w:val="none"/>
            <w:bdr w:val="none" w:sz="0" w:space="0" w:color="auto" w:frame="1"/>
          </w:rPr>
          <w:t>http://www.pro-medved.ru/panda.php</w:t>
        </w:r>
      </w:hyperlink>
    </w:p>
    <w:p w:rsidR="007005E6" w:rsidRDefault="00CC681B" w:rsidP="007005E6">
      <w:pPr>
        <w:pStyle w:val="a3"/>
        <w:numPr>
          <w:ilvl w:val="2"/>
          <w:numId w:val="1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  <w:sz w:val="22"/>
          <w:szCs w:val="22"/>
        </w:rPr>
      </w:pPr>
      <w:hyperlink r:id="rId6" w:tgtFrame="_blank" w:history="1">
        <w:r w:rsidR="007005E6">
          <w:rPr>
            <w:rStyle w:val="a4"/>
            <w:color w:val="4868A3"/>
            <w:sz w:val="27"/>
            <w:szCs w:val="27"/>
            <w:u w:val="none"/>
            <w:bdr w:val="none" w:sz="0" w:space="0" w:color="auto" w:frame="1"/>
          </w:rPr>
          <w:t>http://animalsarea.ru/zhivotnie/medvedi/7-bolshaya-panda-bambukovyy-medved-ili-tibetskiy-gornyy-medved.html</w:t>
        </w:r>
      </w:hyperlink>
    </w:p>
    <w:p w:rsidR="00160C6C" w:rsidRDefault="00160C6C"/>
    <w:p w:rsidR="000A0EE5" w:rsidRPr="000A0EE5" w:rsidRDefault="000A0EE5" w:rsidP="000A0EE5">
      <w:pPr>
        <w:jc w:val="right"/>
        <w:rPr>
          <w:rFonts w:ascii="Times New Roman" w:hAnsi="Times New Roman" w:cs="Times New Roman"/>
          <w:sz w:val="28"/>
          <w:szCs w:val="28"/>
        </w:rPr>
      </w:pPr>
      <w:r w:rsidRPr="000A0EE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A0EE5" w:rsidRDefault="000A0EE5">
      <w:r>
        <w:rPr>
          <w:noProof/>
          <w:lang w:eastAsia="ru-RU"/>
        </w:rPr>
        <w:drawing>
          <wp:inline distT="0" distB="0" distL="0" distR="0">
            <wp:extent cx="3695700" cy="3695700"/>
            <wp:effectExtent l="0" t="0" r="0" b="0"/>
            <wp:docPr id="1" name="Рисунок 1" descr="C:\Users\BOSS\Desktop\Па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ан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7350" cy="4352925"/>
            <wp:effectExtent l="0" t="0" r="0" b="0"/>
            <wp:docPr id="2" name="Рисунок 2" descr="C:\Users\BOSS\Desktop\3-00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\Desktop\3-002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EE5" w:rsidSect="0016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0E56"/>
    <w:multiLevelType w:val="multilevel"/>
    <w:tmpl w:val="795E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238A"/>
    <w:multiLevelType w:val="hybridMultilevel"/>
    <w:tmpl w:val="20E4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94B30"/>
    <w:multiLevelType w:val="multilevel"/>
    <w:tmpl w:val="5998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061C2"/>
    <w:multiLevelType w:val="multilevel"/>
    <w:tmpl w:val="18EA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00114"/>
    <w:multiLevelType w:val="multilevel"/>
    <w:tmpl w:val="107E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65732"/>
    <w:multiLevelType w:val="multilevel"/>
    <w:tmpl w:val="D5E6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36432"/>
    <w:multiLevelType w:val="multilevel"/>
    <w:tmpl w:val="30DE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81C16"/>
    <w:multiLevelType w:val="multilevel"/>
    <w:tmpl w:val="E102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B1838"/>
    <w:multiLevelType w:val="multilevel"/>
    <w:tmpl w:val="94EA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A45CA"/>
    <w:multiLevelType w:val="multilevel"/>
    <w:tmpl w:val="4FE8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D589E"/>
    <w:multiLevelType w:val="multilevel"/>
    <w:tmpl w:val="C7A461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B5293"/>
    <w:multiLevelType w:val="multilevel"/>
    <w:tmpl w:val="4A18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97373A"/>
    <w:multiLevelType w:val="multilevel"/>
    <w:tmpl w:val="C67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334AE2"/>
    <w:multiLevelType w:val="multilevel"/>
    <w:tmpl w:val="052E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E6"/>
    <w:rsid w:val="000A0EE5"/>
    <w:rsid w:val="00160C6C"/>
    <w:rsid w:val="005552F0"/>
    <w:rsid w:val="006B0A8E"/>
    <w:rsid w:val="007005E6"/>
    <w:rsid w:val="00800DFB"/>
    <w:rsid w:val="00CC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7776"/>
  <w15:docId w15:val="{CBB04E8D-D309-4DA4-A8C9-AB728D2B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05E6"/>
  </w:style>
  <w:style w:type="character" w:styleId="a4">
    <w:name w:val="Hyperlink"/>
    <w:basedOn w:val="a0"/>
    <w:uiPriority w:val="99"/>
    <w:semiHidden/>
    <w:unhideWhenUsed/>
    <w:rsid w:val="00700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animalsarea.ru%2Fzhivotnie%2Fmedvedi%2F7-bolshaya-panda-bambukovyy-medved-ili-tibetskiy-gornyy-medved.html" TargetMode="External"/><Relationship Id="rId5" Type="http://schemas.openxmlformats.org/officeDocument/2006/relationships/hyperlink" Target="http://doc4web.ru/go.html?href=http%3A%2F%2Fwww.pro-medved.ru%2Fpanda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</cp:revision>
  <dcterms:created xsi:type="dcterms:W3CDTF">2015-04-19T12:12:00Z</dcterms:created>
  <dcterms:modified xsi:type="dcterms:W3CDTF">2018-09-19T17:15:00Z</dcterms:modified>
</cp:coreProperties>
</file>