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36" w:rsidRPr="005A3236" w:rsidRDefault="005A3236" w:rsidP="005A323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bookmarkStart w:id="0" w:name="_GoBack"/>
      <w:bookmarkEnd w:id="0"/>
      <w:r w:rsidRPr="005A3236">
        <w:rPr>
          <w:rFonts w:ascii="Helvetica" w:eastAsia="Times New Roman" w:hAnsi="Helvetica" w:cs="Helvetica"/>
          <w:b/>
          <w:bCs/>
          <w:color w:val="9D0A0F"/>
          <w:sz w:val="28"/>
          <w:szCs w:val="28"/>
          <w:lang w:eastAsia="ru-RU"/>
        </w:rPr>
        <w:t>ЕГЭ, ГВЭ-11.</w:t>
      </w:r>
      <w:r w:rsidRPr="005A3236">
        <w:rPr>
          <w:rFonts w:ascii="Helvetica" w:eastAsia="Times New Roman" w:hAnsi="Helvetica" w:cs="Helvetica"/>
          <w:b/>
          <w:bCs/>
          <w:color w:val="438CCB"/>
          <w:sz w:val="28"/>
          <w:szCs w:val="28"/>
          <w:lang w:eastAsia="ru-RU"/>
        </w:rPr>
        <w:t> Примерный график информирования участников о сроках подачи и рассмотрения апелляций о несогласии с выставленными баллами в 2025 году</w:t>
      </w:r>
    </w:p>
    <w:p w:rsidR="005A3236" w:rsidRPr="005A3236" w:rsidRDefault="005A3236" w:rsidP="005A3236">
      <w:pPr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7"/>
          <w:szCs w:val="27"/>
          <w:shd w:val="clear" w:color="auto" w:fill="FFFFFF"/>
          <w:lang w:eastAsia="ru-RU"/>
        </w:rPr>
      </w:pPr>
    </w:p>
    <w:tbl>
      <w:tblPr>
        <w:tblW w:w="10482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2618"/>
        <w:gridCol w:w="2427"/>
        <w:gridCol w:w="1732"/>
        <w:gridCol w:w="1862"/>
      </w:tblGrid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150" w:line="240" w:lineRule="auto"/>
              <w:ind w:left="180" w:right="180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Дата экзамена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150" w:line="240" w:lineRule="auto"/>
              <w:ind w:left="180" w:right="40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Официальный день объявления результатов ГИА-11 на региональном уровне (не позднее указанной даты)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Сроки подачи апелляций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szCs w:val="27"/>
                <w:lang w:eastAsia="ru-RU"/>
              </w:rPr>
              <w:t>Предполагаемые даты проведения заседания апелляционной комиссии</w:t>
            </w:r>
          </w:p>
        </w:tc>
      </w:tr>
      <w:tr w:rsidR="005A3236" w:rsidRPr="005A3236" w:rsidTr="005A3236">
        <w:trPr>
          <w:jc w:val="center"/>
        </w:trPr>
        <w:tc>
          <w:tcPr>
            <w:tcW w:w="1048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b/>
                <w:bCs/>
                <w:color w:val="333333"/>
                <w:sz w:val="32"/>
                <w:szCs w:val="32"/>
                <w:lang w:eastAsia="ru-RU"/>
              </w:rPr>
              <w:t>досрочный (февральский) период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20.02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4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Русский язык (ГВЭ)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27.02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28.02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03.03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06.03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25.02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5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Математика (ГВЭ)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05.03 (ср)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06.03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07.03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12.03 (ср)</w:t>
            </w:r>
          </w:p>
        </w:tc>
      </w:tr>
      <w:tr w:rsidR="005A3236" w:rsidRPr="005A3236" w:rsidTr="005A3236">
        <w:trPr>
          <w:jc w:val="center"/>
        </w:trPr>
        <w:tc>
          <w:tcPr>
            <w:tcW w:w="1048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b/>
                <w:bCs/>
                <w:color w:val="333333"/>
                <w:sz w:val="32"/>
                <w:szCs w:val="32"/>
                <w:lang w:eastAsia="ru-RU"/>
              </w:rPr>
              <w:t>досрочный период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21.03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6" w:tgtFrame="_blank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Литература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04.04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07.04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  <w:t>08.04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11.04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25.03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7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Русский язык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09.04 (ср)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10.04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  <w:t>11.04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16.04 (ср)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28.03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8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Математика, математика (базовый уровень)</w:t>
              </w:r>
            </w:hyperlink>
            <w:r w:rsidR="005A3236"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</w:r>
            <w:hyperlink r:id="rId9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математика (профильный уровень)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09.04 (ср)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10.04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  <w:t>11.04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16.04 (ср)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01.04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0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Биология, физика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17.04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18.04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  <w:t>21.04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24.04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08.04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1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Обществознание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23.04 (ср)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24.04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  <w:t>25.04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30.04 (ср)</w:t>
            </w:r>
          </w:p>
        </w:tc>
      </w:tr>
      <w:tr w:rsidR="005A3236" w:rsidRPr="005A3236" w:rsidTr="005A3236">
        <w:trPr>
          <w:jc w:val="center"/>
        </w:trPr>
        <w:tc>
          <w:tcPr>
            <w:tcW w:w="1048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b/>
                <w:bCs/>
                <w:color w:val="333333"/>
                <w:sz w:val="32"/>
                <w:szCs w:val="32"/>
                <w:lang w:eastAsia="ru-RU"/>
              </w:rPr>
              <w:lastRenderedPageBreak/>
              <w:t>основной период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23.05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2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История, литература, химия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06.06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09.06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10.06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17.06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27.05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3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Математика (базовый уровень)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11.06 (ср)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16.06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17.06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20.06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27.05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4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Математика (профильный уровень)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11.06 (ср)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16.06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17.06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20.06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30.05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5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Русский язык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18.06 (ср)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19.06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20.06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25.06 (ср)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6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Обществознание, физика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20.06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23.06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24.06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27.06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05.06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7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Биология, география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23.06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24.06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25.06 (ср)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30.06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05.06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8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Иностранные языки (письменно)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25.06 (ср)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26.06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27.06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02.07 (ср)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10.06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19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Информатика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25.06 (ср)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26.06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27.06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02.07 (ср)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10.06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20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Иностранные языки (устно)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25.06 (ср)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26.06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27.06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02.07 (ср)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11.06 (ср)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21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Информатика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25.06 (ср)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26.06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27.06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02.07 (ср)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11.06 (ср)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22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Иностранные языки (устно)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25.06 (ср)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26.06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27.06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02.07 (ср)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16.06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5A3236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23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География, литература, физика, обществознание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01.07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02.07 (ср) 03.07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08.07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17.06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5A3236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24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Русский язык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01.07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02.07 (ср) 03.07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08.07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18.06 (ср) </w:t>
            </w:r>
            <w:r w:rsidRPr="005A3236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25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 xml:space="preserve">История, иностранные </w:t>
              </w:r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lastRenderedPageBreak/>
                <w:t>языки (устно), химия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lastRenderedPageBreak/>
              <w:t>01.07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02.07 (ср) 03.07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08.07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lastRenderedPageBreak/>
              <w:t>19.06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5A3236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26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Иностранные языки (письменно), биология, информатика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01.07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02.07 (ср) 03.07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08.07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20.06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5A3236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27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Математика (профильный, базовый уровень)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01.07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02.07 (ср) 03.07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08.07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23.06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5A3236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28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Все учебные предметы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01.07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02.07 (ср) 03.07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08.07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03.07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5A3236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29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Информатика, русский язык, литература, физика, химия, иностранные языки (письменно)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14.07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15.07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16.07 (ср)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21.07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04.07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5A3236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4872F8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hyperlink r:id="rId30" w:history="1">
              <w:r w:rsidR="005A3236" w:rsidRPr="005A3236">
                <w:rPr>
                  <w:rFonts w:ascii="Helvetica" w:eastAsia="Times New Roman" w:hAnsi="Helvetica" w:cs="Helvetica"/>
                  <w:color w:val="428BCA"/>
                  <w:sz w:val="27"/>
                  <w:szCs w:val="27"/>
                  <w:u w:val="single"/>
                  <w:lang w:eastAsia="ru-RU"/>
                </w:rPr>
                <w:t>Иностранные языки (устно), биология, география, история, математика, обществознание</w:t>
              </w:r>
            </w:hyperlink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14.07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15.07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16.07 (ср)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21.07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048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b/>
                <w:bCs/>
                <w:color w:val="333333"/>
                <w:sz w:val="32"/>
                <w:szCs w:val="32"/>
                <w:lang w:eastAsia="ru-RU"/>
              </w:rPr>
              <w:t>дополнительный период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04.09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16.09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17.09 (ср) 18.09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23.09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08.09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Математика (базовый уровень)</w:t>
            </w:r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22.09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23.09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 24.09 (ср)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29.09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пн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</w:tr>
      <w:tr w:rsidR="005A3236" w:rsidRPr="005A3236" w:rsidTr="005A3236">
        <w:trPr>
          <w:jc w:val="center"/>
        </w:trPr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23.09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 </w:t>
            </w:r>
            <w:r w:rsidRPr="005A3236">
              <w:rPr>
                <w:rFonts w:ascii="Helvetica" w:eastAsia="Times New Roman" w:hAnsi="Helvetica" w:cs="Helvetica"/>
                <w:i/>
                <w:iCs/>
                <w:color w:val="333333"/>
                <w:sz w:val="27"/>
                <w:szCs w:val="27"/>
                <w:lang w:eastAsia="ru-RU"/>
              </w:rPr>
              <w:t>Резерв</w:t>
            </w:r>
          </w:p>
        </w:tc>
        <w:tc>
          <w:tcPr>
            <w:tcW w:w="26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Русский язык, математика (базовый уровень)</w:t>
            </w:r>
          </w:p>
        </w:tc>
        <w:tc>
          <w:tcPr>
            <w:tcW w:w="2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07.10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вт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7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08.10 (ср) 09.10 (</w:t>
            </w:r>
            <w:proofErr w:type="spellStart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чт</w:t>
            </w:r>
            <w:proofErr w:type="spellEnd"/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8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3236" w:rsidRPr="005A3236" w:rsidRDefault="005A3236" w:rsidP="005A32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5A3236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14.10 (в</w:t>
            </w:r>
          </w:p>
        </w:tc>
      </w:tr>
    </w:tbl>
    <w:p w:rsidR="00031887" w:rsidRDefault="00031887"/>
    <w:sectPr w:rsidR="00031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36"/>
    <w:rsid w:val="00031887"/>
    <w:rsid w:val="004872F8"/>
    <w:rsid w:val="005A3236"/>
    <w:rsid w:val="00C14E54"/>
    <w:rsid w:val="00DB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886EA-03EE-4193-AFB3-98B98A88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3236"/>
    <w:rPr>
      <w:b/>
      <w:bCs/>
    </w:rPr>
  </w:style>
  <w:style w:type="character" w:styleId="a5">
    <w:name w:val="Hyperlink"/>
    <w:basedOn w:val="a0"/>
    <w:uiPriority w:val="99"/>
    <w:semiHidden/>
    <w:unhideWhenUsed/>
    <w:rsid w:val="005A32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coko.ru/gia/konfliktnaya-komissiya/2025/11/2025.03.25-28_%D0%95%D0%93%D0%AD_%D0%93%D0%92%D0%AD_%D0%A0%D0%A3%D0%A1_%D0%9C%D0%90%D0%A2.pdf" TargetMode="External"/><Relationship Id="rId13" Type="http://schemas.openxmlformats.org/officeDocument/2006/relationships/hyperlink" Target="https://www.aocoko.ru/gia/konfliktnaya-komissiya/2025/11/2025.05.27_%D0%93%D0%98%D0%90-11_%D0%9C%D0%90%D0%A2_%D0%91_%D0%9F.pdf" TargetMode="External"/><Relationship Id="rId18" Type="http://schemas.openxmlformats.org/officeDocument/2006/relationships/hyperlink" Target="https://www.aocoko.ru/gia/konfliktnaya-komissiya/2025/11/2025.06.05_0610_0611_%D0%95%D0%93%D0%AD_%D0%98%D0%9D%D0%AF%D0%97_%D0%9A%D0%95%D0%93%D0%AD.pdf" TargetMode="External"/><Relationship Id="rId26" Type="http://schemas.openxmlformats.org/officeDocument/2006/relationships/hyperlink" Target="https://www.aocoko.ru/gia/konfliktnaya-komissiya/2025/11/2025.06.16_06.17_06.18_06.19_06.20_06.23_%D0%95%D0%93%D0%AD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ocoko.ru/gia/konfliktnaya-komissiya/2025/11/2025.06.05_0610_0611_%D0%95%D0%93%D0%AD_%D0%98%D0%9D%D0%AF%D0%97_%D0%9A%D0%95%D0%93%D0%AD.pdf" TargetMode="External"/><Relationship Id="rId7" Type="http://schemas.openxmlformats.org/officeDocument/2006/relationships/hyperlink" Target="https://www.aocoko.ru/gia/konfliktnaya-komissiya/2025/11/2025.03.25-28_%D0%95%D0%93%D0%AD_%D0%93%D0%92%D0%AD_%D0%A0%D0%A3%D0%A1_%D0%9C%D0%90%D0%A2.pdf" TargetMode="External"/><Relationship Id="rId12" Type="http://schemas.openxmlformats.org/officeDocument/2006/relationships/hyperlink" Target="https://www.aocoko.ru/gia/konfliktnaya-komissiya/2025/11/2025.05.23_%D0%95%D0%93%D0%AD_%D0%A5%D0%98%D0%9C_%D0%9B%D0%98%D0%A2_%D0%98%D0%A1%D0%A2.pdf" TargetMode="External"/><Relationship Id="rId17" Type="http://schemas.openxmlformats.org/officeDocument/2006/relationships/hyperlink" Target="https://www.aocoko.ru/gia/konfliktnaya-komissiya/2025/11/2025.05.06_%D0%95%D0%93%D0%AD_%D0%91%D0%98%D0%9E_%D0%93%D0%95%D0%9E.pdf" TargetMode="External"/><Relationship Id="rId25" Type="http://schemas.openxmlformats.org/officeDocument/2006/relationships/hyperlink" Target="https://www.aocoko.ru/gia/konfliktnaya-komissiya/2025/11/2025.06.16_06.17_06.18_06.19_06.20_06.23_%D0%95%D0%93%D0%AD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ocoko.ru/gia/konfliktnaya-komissiya/2025/11/2025.06.02_%D0%95%D0%93%D0%AD_%D0%9E%D0%91%D0%A9_%D0%A4%D0%98%D0%97.pdf" TargetMode="External"/><Relationship Id="rId20" Type="http://schemas.openxmlformats.org/officeDocument/2006/relationships/hyperlink" Target="https://www.aocoko.ru/gia/konfliktnaya-komissiya/2025/11/2025.06.05_0610_0611_%D0%95%D0%93%D0%AD_%D0%98%D0%9D%D0%AF%D0%97_%D0%9A%D0%95%D0%93%D0%AD.pdf" TargetMode="External"/><Relationship Id="rId29" Type="http://schemas.openxmlformats.org/officeDocument/2006/relationships/hyperlink" Target="https://www.aocoko.ru/gia/konfliktnaya-komissiya/2025/11/2025.07.03-07.04_%D0%95%D0%93%D0%AD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ocoko.ru/gia/konfliktnaya-komissiya/2025/11/2025.03.21_%D0%95%D0%93%D0%AD_%D0%9B%D0%98%D0%A2.pdf" TargetMode="External"/><Relationship Id="rId11" Type="http://schemas.openxmlformats.org/officeDocument/2006/relationships/hyperlink" Target="https://www.aocoko.ru/gia/konfliktnaya-komissiya/2025/11/2025.04.08_%D0%95%D0%93%D0%AD_%D0%9E%D0%91%D0%A9.pdf" TargetMode="External"/><Relationship Id="rId24" Type="http://schemas.openxmlformats.org/officeDocument/2006/relationships/hyperlink" Target="https://www.aocoko.ru/gia/konfliktnaya-komissiya/2025/11/2025.06.16_06.17_06.18_06.19_06.20_06.23_%D0%95%D0%93%D0%AD.pdf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aocoko.ru/gia/konfliktnaya-komissiya/2025/11/2025.02.25_%D0%93%D0%92%D0%AD-11_%D0%9C%D0%90%D0%A2.pdf" TargetMode="External"/><Relationship Id="rId15" Type="http://schemas.openxmlformats.org/officeDocument/2006/relationships/hyperlink" Target="https://www.aocoko.ru/gia/konfliktnaya-komissiya/2025/11/2025.05.30_%D0%95%D0%93%D0%AD_%D0%93%D0%92%D0%AD-11_%D0%A0%D0%A3%D0%A1.pdf" TargetMode="External"/><Relationship Id="rId23" Type="http://schemas.openxmlformats.org/officeDocument/2006/relationships/hyperlink" Target="https://www.aocoko.ru/gia/konfliktnaya-komissiya/2025/11/2025.06.16_06.17_06.18_06.19_06.20_06.23_%D0%95%D0%93%D0%AD.pdf" TargetMode="External"/><Relationship Id="rId28" Type="http://schemas.openxmlformats.org/officeDocument/2006/relationships/hyperlink" Target="https://www.aocoko.ru/gia/konfliktnaya-komissiya/2025/11/2025.06.16_06.17_06.18_06.19_06.20_06.23_%D0%95%D0%93%D0%AD.pdf" TargetMode="External"/><Relationship Id="rId10" Type="http://schemas.openxmlformats.org/officeDocument/2006/relationships/hyperlink" Target="https://www.aocoko.ru/gia/konfliktnaya-komissiya/2025/11/2025.04.01_%D0%95%D0%93%D0%AD_%D0%A0%D0%A3%D0%A1.pdf" TargetMode="External"/><Relationship Id="rId19" Type="http://schemas.openxmlformats.org/officeDocument/2006/relationships/hyperlink" Target="https://www.aocoko.ru/gia/konfliktnaya-komissiya/2025/11/2025.06.05_0610_0611_%D0%95%D0%93%D0%AD_%D0%98%D0%9D%D0%AF%D0%97_%D0%9A%D0%95%D0%93%D0%AD.pdf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aocoko.ru/gia/konfliktnaya-komissiya/2025/11/2025.02.20_02-11-1_%D0%93%D0%92%D0%AD-11_%D0%A0%D0%A3%D0%A1..pdf" TargetMode="External"/><Relationship Id="rId9" Type="http://schemas.openxmlformats.org/officeDocument/2006/relationships/hyperlink" Target="https://www.aocoko.ru/gia/konfliktnaya-komissiya/2025/11/2025.03.25-28_%D0%95%D0%93%D0%AD_%D0%93%D0%92%D0%AD_%D0%A0%D0%A3%D0%A1_%D0%9C%D0%90%D0%A2.pdf" TargetMode="External"/><Relationship Id="rId14" Type="http://schemas.openxmlformats.org/officeDocument/2006/relationships/hyperlink" Target="https://www.aocoko.ru/gia/konfliktnaya-komissiya/2025/11/2025.05.27_%D0%93%D0%98%D0%90-11_%D0%9C%D0%90%D0%A2_%D0%91_%D0%9F.pdf" TargetMode="External"/><Relationship Id="rId22" Type="http://schemas.openxmlformats.org/officeDocument/2006/relationships/hyperlink" Target="https://www.aocoko.ru/gia/konfliktnaya-komissiya/2025/11/2025.06.05_0610_0611_%D0%95%D0%93%D0%AD_%D0%98%D0%9D%D0%AF%D0%97_%D0%9A%D0%95%D0%93%D0%AD.pdf" TargetMode="External"/><Relationship Id="rId27" Type="http://schemas.openxmlformats.org/officeDocument/2006/relationships/hyperlink" Target="https://www.aocoko.ru/gia/konfliktnaya-komissiya/2025/11/2025.06.16_06.17_06.18_06.19_06.20_06.23_%D0%95%D0%93%D0%AD.pdf" TargetMode="External"/><Relationship Id="rId30" Type="http://schemas.openxmlformats.org/officeDocument/2006/relationships/hyperlink" Target="https://www.aocoko.ru/gia/konfliktnaya-komissiya/2025/11/2025.07.03-07.04_%D0%95%D0%93%D0%A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ДмитроваСВ</dc:creator>
  <cp:keywords/>
  <dc:description/>
  <cp:lastModifiedBy>Директор</cp:lastModifiedBy>
  <cp:revision>2</cp:revision>
  <dcterms:created xsi:type="dcterms:W3CDTF">2025-08-25T15:10:00Z</dcterms:created>
  <dcterms:modified xsi:type="dcterms:W3CDTF">2025-08-25T15:10:00Z</dcterms:modified>
</cp:coreProperties>
</file>